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5" w:rsidRDefault="00BA35F5" w:rsidP="00BA35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F5" w:rsidRDefault="00BA35F5" w:rsidP="00BA35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A35F5" w:rsidRDefault="00A355A7" w:rsidP="00BA35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ВЯЗЬМА-</w:t>
      </w:r>
      <w:r w:rsidR="00BA35F5">
        <w:rPr>
          <w:rFonts w:ascii="Times New Roman" w:hAnsi="Times New Roman"/>
          <w:b/>
          <w:sz w:val="28"/>
          <w:szCs w:val="28"/>
        </w:rPr>
        <w:t xml:space="preserve">БРЯНСКОГО СЕЛЬСКОГО ПОСЕЛЕНИЯ </w:t>
      </w:r>
    </w:p>
    <w:p w:rsidR="00BA35F5" w:rsidRDefault="00BA35F5" w:rsidP="00BA35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BA35F5" w:rsidRDefault="00BA35F5" w:rsidP="00BA35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35F5" w:rsidRDefault="00BA35F5" w:rsidP="00BA35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35F5" w:rsidRDefault="00BA35F5" w:rsidP="00BA35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35F5" w:rsidRDefault="00A355A7" w:rsidP="00BA3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25.01.2024</w:t>
      </w:r>
      <w:r w:rsidR="00BA35F5">
        <w:rPr>
          <w:rFonts w:ascii="Times New Roman" w:hAnsi="Times New Roman"/>
          <w:sz w:val="28"/>
          <w:szCs w:val="28"/>
        </w:rPr>
        <w:t xml:space="preserve">                               </w:t>
      </w:r>
      <w:r w:rsidR="005E6411">
        <w:rPr>
          <w:rFonts w:ascii="Times New Roman" w:hAnsi="Times New Roman"/>
          <w:sz w:val="28"/>
          <w:szCs w:val="28"/>
        </w:rPr>
        <w:t xml:space="preserve">                  </w:t>
      </w:r>
      <w:r w:rsidR="00370428">
        <w:rPr>
          <w:rFonts w:ascii="Times New Roman" w:hAnsi="Times New Roman"/>
          <w:sz w:val="28"/>
          <w:szCs w:val="28"/>
        </w:rPr>
        <w:t xml:space="preserve">          </w:t>
      </w:r>
      <w:r w:rsidR="00416F5F">
        <w:rPr>
          <w:rFonts w:ascii="Times New Roman" w:hAnsi="Times New Roman"/>
          <w:sz w:val="28"/>
          <w:szCs w:val="28"/>
        </w:rPr>
        <w:t xml:space="preserve">  </w:t>
      </w:r>
      <w:r w:rsidR="005E64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№ 6</w:t>
      </w:r>
    </w:p>
    <w:p w:rsidR="00BA35F5" w:rsidRDefault="00BA35F5" w:rsidP="00BA35F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BA35F5" w:rsidTr="00BA35F5">
        <w:tc>
          <w:tcPr>
            <w:tcW w:w="5098" w:type="dxa"/>
            <w:hideMark/>
          </w:tcPr>
          <w:p w:rsidR="00BA35F5" w:rsidRDefault="00BA35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Перечня объектов, в отношении которых планируется заключение концессионных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соглашений</w:t>
            </w:r>
          </w:p>
          <w:p w:rsidR="00BA35F5" w:rsidRDefault="00A355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2024</w:t>
            </w:r>
            <w:r w:rsidR="00BA35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</w:t>
            </w:r>
          </w:p>
        </w:tc>
      </w:tr>
    </w:tbl>
    <w:p w:rsidR="00BA35F5" w:rsidRDefault="00BA35F5" w:rsidP="00BA35F5">
      <w:pPr>
        <w:spacing w:after="0"/>
        <w:rPr>
          <w:rFonts w:ascii="Times New Roman" w:hAnsi="Times New Roman"/>
          <w:sz w:val="28"/>
          <w:szCs w:val="28"/>
        </w:rPr>
      </w:pPr>
    </w:p>
    <w:p w:rsidR="00BA35F5" w:rsidRDefault="00BA35F5" w:rsidP="00BA35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в целях реализации части 3 статьи 4 Федерального закона от 21.07.2005 года №115-ФЗ «О концессионных соглашениях», руководствуясь Уставом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A35F5" w:rsidRDefault="00A355A7" w:rsidP="00BA35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Вязьма-</w:t>
      </w:r>
      <w:r w:rsidR="00BA35F5">
        <w:rPr>
          <w:rFonts w:ascii="Times New Roman" w:hAnsi="Times New Roman"/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BA35F5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="00BA35F5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BA35F5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A355A7" w:rsidRDefault="00A355A7" w:rsidP="00BA35F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35F5" w:rsidRDefault="00BA35F5" w:rsidP="00BA35F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35F5">
        <w:rPr>
          <w:color w:val="000000"/>
          <w:sz w:val="28"/>
          <w:szCs w:val="28"/>
        </w:rPr>
        <w:t>1. Ввиду отсутствия объе</w:t>
      </w:r>
      <w:r w:rsidR="00A355A7">
        <w:rPr>
          <w:color w:val="000000"/>
          <w:sz w:val="28"/>
          <w:szCs w:val="28"/>
        </w:rPr>
        <w:t>ктов, в отношении которых в 2024</w:t>
      </w:r>
      <w:r w:rsidRPr="00BA35F5">
        <w:rPr>
          <w:color w:val="000000"/>
          <w:sz w:val="28"/>
          <w:szCs w:val="28"/>
        </w:rPr>
        <w:t xml:space="preserve"> году планируется заключение концессионных соглашений, Перечень объектов утвердить</w:t>
      </w:r>
      <w:r>
        <w:rPr>
          <w:color w:val="000000"/>
          <w:sz w:val="28"/>
          <w:szCs w:val="28"/>
        </w:rPr>
        <w:t>,</w:t>
      </w:r>
      <w:r w:rsidRPr="00BA35F5">
        <w:rPr>
          <w:color w:val="000000"/>
          <w:sz w:val="28"/>
          <w:szCs w:val="28"/>
        </w:rPr>
        <w:t xml:space="preserve"> как нулевой. Продолжить работу по выявлению объектов, в отношении которых планируется в дальнейшем заключение концессионных соглашений.</w:t>
      </w:r>
    </w:p>
    <w:p w:rsidR="00BA35F5" w:rsidRPr="001F288F" w:rsidRDefault="00BA35F5" w:rsidP="001F288F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A355A7">
        <w:rPr>
          <w:rFonts w:ascii="Times New Roman" w:eastAsiaTheme="minorEastAsia" w:hAnsi="Times New Roman" w:cstheme="minorBidi"/>
          <w:sz w:val="28"/>
          <w:szCs w:val="28"/>
        </w:rPr>
        <w:t>Разместить</w:t>
      </w:r>
      <w:r w:rsidR="00416F5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A355A7">
        <w:rPr>
          <w:rFonts w:ascii="Times New Roman" w:eastAsiaTheme="minorEastAsia" w:hAnsi="Times New Roman" w:cstheme="minorBidi"/>
          <w:sz w:val="28"/>
          <w:szCs w:val="28"/>
        </w:rPr>
        <w:t xml:space="preserve">настоящее постановление </w:t>
      </w:r>
      <w:r w:rsidRPr="00BA35F5">
        <w:rPr>
          <w:rFonts w:ascii="Times New Roman" w:eastAsiaTheme="minorEastAsia" w:hAnsi="Times New Roman" w:cstheme="minorBidi"/>
          <w:sz w:val="28"/>
          <w:szCs w:val="28"/>
        </w:rPr>
        <w:t>на официал</w:t>
      </w:r>
      <w:r w:rsidR="00A355A7">
        <w:rPr>
          <w:rFonts w:ascii="Times New Roman" w:eastAsiaTheme="minorEastAsia" w:hAnsi="Times New Roman" w:cstheme="minorBidi"/>
          <w:sz w:val="28"/>
          <w:szCs w:val="28"/>
        </w:rPr>
        <w:t>ьном сайте Администрации Вязьма-</w:t>
      </w:r>
      <w:r w:rsidRPr="00BA35F5">
        <w:rPr>
          <w:rFonts w:ascii="Times New Roman" w:eastAsiaTheme="minorEastAsia" w:hAnsi="Times New Roman" w:cstheme="minorBidi"/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hyperlink r:id="rId6" w:history="1">
        <w:r w:rsidRPr="00BA35F5">
          <w:rPr>
            <w:rFonts w:ascii="Times New Roman" w:eastAsiaTheme="minorEastAsia" w:hAnsi="Times New Roman"/>
            <w:color w:val="0000FF"/>
            <w:sz w:val="28"/>
            <w:szCs w:val="28"/>
            <w:u w:val="single"/>
          </w:rPr>
          <w:t>http://вязьма-брянская.рф/</w:t>
        </w:r>
      </w:hyperlink>
      <w:r w:rsidRPr="00BA35F5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BA35F5" w:rsidRDefault="001F288F" w:rsidP="00BA35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35F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A35F5" w:rsidRDefault="00BA35F5" w:rsidP="00BA35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288F" w:rsidRDefault="001F288F" w:rsidP="00BA35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5F5" w:rsidRDefault="00BA35F5" w:rsidP="00BA3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A35F5" w:rsidRDefault="00BA35F5" w:rsidP="00BA3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Вязьма-Брянского сельского поселения</w:t>
      </w:r>
    </w:p>
    <w:p w:rsidR="00BA35F5" w:rsidRDefault="00BA35F5" w:rsidP="001F28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rFonts w:ascii="Times New Roman" w:hAnsi="Times New Roman"/>
          <w:b/>
          <w:sz w:val="28"/>
          <w:szCs w:val="28"/>
        </w:rPr>
        <w:t>В.П. Шайторова</w:t>
      </w:r>
    </w:p>
    <w:p w:rsidR="00A355A7" w:rsidRDefault="00A355A7" w:rsidP="00A355A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  <w:sectPr w:rsidR="00A35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5A7" w:rsidRDefault="00A355A7" w:rsidP="00A355A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A355A7" w:rsidRPr="00302DC3" w:rsidRDefault="00A355A7" w:rsidP="00A355A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Вязьма-</w:t>
      </w:r>
      <w:r w:rsidRPr="00302DC3">
        <w:rPr>
          <w:rFonts w:ascii="Times New Roman" w:hAnsi="Times New Roman"/>
          <w:sz w:val="24"/>
          <w:szCs w:val="24"/>
        </w:rPr>
        <w:t>Брянского сельского поселения</w:t>
      </w:r>
    </w:p>
    <w:p w:rsidR="00A355A7" w:rsidRPr="00302DC3" w:rsidRDefault="00A355A7" w:rsidP="00A355A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02DC3">
        <w:rPr>
          <w:rFonts w:ascii="Times New Roman" w:hAnsi="Times New Roman"/>
          <w:sz w:val="24"/>
          <w:szCs w:val="24"/>
        </w:rPr>
        <w:t>Вяземского района Смоленской области</w:t>
      </w:r>
    </w:p>
    <w:p w:rsidR="00A355A7" w:rsidRPr="00302DC3" w:rsidRDefault="00A355A7" w:rsidP="00A355A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25.01.2024 № 6</w:t>
      </w:r>
    </w:p>
    <w:p w:rsidR="00A355A7" w:rsidRPr="00D63214" w:rsidRDefault="00A355A7" w:rsidP="00A355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55A7" w:rsidRDefault="00A355A7" w:rsidP="00A355A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55A7" w:rsidRPr="00D63214" w:rsidRDefault="00A355A7" w:rsidP="00A355A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214">
        <w:rPr>
          <w:rFonts w:ascii="Times New Roman" w:hAnsi="Times New Roman"/>
          <w:b/>
          <w:sz w:val="28"/>
          <w:szCs w:val="28"/>
        </w:rPr>
        <w:t>ПЕРЕЧЕНЬ</w:t>
      </w:r>
    </w:p>
    <w:p w:rsidR="00A355A7" w:rsidRPr="00D63214" w:rsidRDefault="00A355A7" w:rsidP="00A355A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214">
        <w:rPr>
          <w:rFonts w:ascii="Times New Roman" w:hAnsi="Times New Roman"/>
          <w:b/>
          <w:sz w:val="28"/>
          <w:szCs w:val="28"/>
        </w:rPr>
        <w:t>объектов, в отношении которых планируется заключение концессионных соглашений</w:t>
      </w:r>
      <w:r>
        <w:rPr>
          <w:rFonts w:ascii="Times New Roman" w:hAnsi="Times New Roman"/>
          <w:b/>
          <w:sz w:val="28"/>
          <w:szCs w:val="28"/>
        </w:rPr>
        <w:t xml:space="preserve"> в 2024 году</w:t>
      </w:r>
      <w:r w:rsidRPr="00D63214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Вязьма-</w:t>
      </w:r>
      <w:r>
        <w:rPr>
          <w:rFonts w:ascii="Times New Roman" w:hAnsi="Times New Roman"/>
          <w:b/>
          <w:sz w:val="28"/>
          <w:szCs w:val="28"/>
        </w:rPr>
        <w:t>Брянского сельского поселения</w:t>
      </w:r>
      <w:r w:rsidRPr="00D63214">
        <w:rPr>
          <w:rFonts w:ascii="Times New Roman" w:hAnsi="Times New Roman"/>
          <w:b/>
          <w:sz w:val="28"/>
          <w:szCs w:val="28"/>
        </w:rPr>
        <w:t xml:space="preserve"> Вяземского района Смоленской области</w:t>
      </w:r>
    </w:p>
    <w:p w:rsidR="00A355A7" w:rsidRPr="00D63214" w:rsidRDefault="00A355A7" w:rsidP="00A355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55A7" w:rsidRPr="00D63214" w:rsidRDefault="00A355A7" w:rsidP="00A355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3402"/>
        <w:gridCol w:w="3119"/>
        <w:gridCol w:w="2693"/>
        <w:gridCol w:w="2693"/>
      </w:tblGrid>
      <w:tr w:rsidR="00A355A7" w:rsidRPr="00D63214" w:rsidTr="003027B4">
        <w:tc>
          <w:tcPr>
            <w:tcW w:w="675" w:type="dxa"/>
            <w:shd w:val="clear" w:color="auto" w:fill="auto"/>
          </w:tcPr>
          <w:p w:rsidR="00A355A7" w:rsidRPr="007A42C0" w:rsidRDefault="00A355A7" w:rsidP="00302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shd w:val="clear" w:color="auto" w:fill="auto"/>
          </w:tcPr>
          <w:p w:rsidR="00A355A7" w:rsidRPr="007A42C0" w:rsidRDefault="00A355A7" w:rsidP="00302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0">
              <w:rPr>
                <w:rFonts w:ascii="Times New Roman" w:hAnsi="Times New Roman"/>
                <w:sz w:val="24"/>
                <w:szCs w:val="24"/>
              </w:rPr>
              <w:t>Наименование предмета концессионного соглашения (строительство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7A42C0">
              <w:rPr>
                <w:rFonts w:ascii="Times New Roman" w:hAnsi="Times New Roman"/>
                <w:sz w:val="24"/>
                <w:szCs w:val="24"/>
              </w:rPr>
              <w:t xml:space="preserve"> реконструкция)</w:t>
            </w:r>
          </w:p>
        </w:tc>
        <w:tc>
          <w:tcPr>
            <w:tcW w:w="3402" w:type="dxa"/>
            <w:shd w:val="clear" w:color="auto" w:fill="auto"/>
          </w:tcPr>
          <w:p w:rsidR="00A355A7" w:rsidRPr="007A42C0" w:rsidRDefault="00A355A7" w:rsidP="003027B4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объекта концессионного соглашения (местоположение, кадастровый номер, площадь)</w:t>
            </w:r>
          </w:p>
        </w:tc>
        <w:tc>
          <w:tcPr>
            <w:tcW w:w="3119" w:type="dxa"/>
            <w:shd w:val="clear" w:color="auto" w:fill="auto"/>
          </w:tcPr>
          <w:p w:rsidR="00A355A7" w:rsidRPr="007A42C0" w:rsidRDefault="00A355A7" w:rsidP="003027B4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Ориентировочные сроки реализации концессионного соглашения (месяц, год начала и конца реализации)</w:t>
            </w:r>
          </w:p>
        </w:tc>
        <w:tc>
          <w:tcPr>
            <w:tcW w:w="2693" w:type="dxa"/>
            <w:shd w:val="clear" w:color="auto" w:fill="auto"/>
          </w:tcPr>
          <w:p w:rsidR="00A355A7" w:rsidRPr="007A42C0" w:rsidRDefault="00A355A7" w:rsidP="00302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Отраслевая принадлежность объекта концессионного соглашения</w:t>
            </w:r>
          </w:p>
        </w:tc>
        <w:tc>
          <w:tcPr>
            <w:tcW w:w="2693" w:type="dxa"/>
            <w:shd w:val="clear" w:color="auto" w:fill="auto"/>
          </w:tcPr>
          <w:p w:rsidR="00A355A7" w:rsidRPr="007A42C0" w:rsidRDefault="00A355A7" w:rsidP="00302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</w:t>
            </w:r>
            <w:r w:rsidRPr="007A42C0">
              <w:rPr>
                <w:rFonts w:ascii="Times New Roman" w:hAnsi="Times New Roman"/>
                <w:sz w:val="24"/>
                <w:szCs w:val="24"/>
              </w:rPr>
              <w:t>тельная стоимость строительства реконструкции объекта</w:t>
            </w:r>
          </w:p>
        </w:tc>
      </w:tr>
      <w:tr w:rsidR="00A355A7" w:rsidRPr="00D63214" w:rsidTr="003027B4">
        <w:tc>
          <w:tcPr>
            <w:tcW w:w="675" w:type="dxa"/>
            <w:shd w:val="clear" w:color="auto" w:fill="auto"/>
          </w:tcPr>
          <w:p w:rsidR="00A355A7" w:rsidRPr="00D63214" w:rsidRDefault="00A355A7" w:rsidP="003027B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A355A7" w:rsidRPr="00D63214" w:rsidRDefault="00A355A7" w:rsidP="003027B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A355A7" w:rsidRPr="00D63214" w:rsidRDefault="00A355A7" w:rsidP="003027B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A355A7" w:rsidRPr="00D63214" w:rsidRDefault="00A355A7" w:rsidP="003027B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355A7" w:rsidRPr="00D63214" w:rsidRDefault="00A355A7" w:rsidP="003027B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355A7" w:rsidRPr="00D63214" w:rsidRDefault="00A355A7" w:rsidP="003027B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355A7" w:rsidRPr="00D63214" w:rsidRDefault="00A355A7" w:rsidP="00A355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55A7" w:rsidRPr="00D63214" w:rsidRDefault="00A355A7" w:rsidP="00A355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5A7" w:rsidRPr="00D63214" w:rsidRDefault="00A355A7" w:rsidP="00A355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55A7" w:rsidRPr="00D63214" w:rsidRDefault="00A355A7" w:rsidP="00A355A7">
      <w:pPr>
        <w:spacing w:after="0"/>
        <w:ind w:firstLine="7513"/>
        <w:jc w:val="both"/>
        <w:rPr>
          <w:rFonts w:ascii="Times New Roman" w:hAnsi="Times New Roman"/>
          <w:b/>
          <w:sz w:val="28"/>
          <w:szCs w:val="28"/>
        </w:rPr>
      </w:pPr>
    </w:p>
    <w:p w:rsidR="00A355A7" w:rsidRPr="00D63214" w:rsidRDefault="00A355A7" w:rsidP="00A355A7">
      <w:pPr>
        <w:spacing w:after="0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A355A7" w:rsidRPr="001F288F" w:rsidRDefault="00A355A7" w:rsidP="001F2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355A7" w:rsidRPr="001F288F" w:rsidSect="00A355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EB"/>
    <w:rsid w:val="00020FE0"/>
    <w:rsid w:val="001F288F"/>
    <w:rsid w:val="00370428"/>
    <w:rsid w:val="00416F5F"/>
    <w:rsid w:val="005E6411"/>
    <w:rsid w:val="00A355A7"/>
    <w:rsid w:val="00AD0DDC"/>
    <w:rsid w:val="00B373EB"/>
    <w:rsid w:val="00B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E9F3"/>
  <w15:chartTrackingRefBased/>
  <w15:docId w15:val="{39807F3C-3668-4779-ACC1-5EBF2AF9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3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103;&#1079;&#1100;&#1084;&#1072;-&#1073;&#1088;&#1103;&#1085;&#1089;&#1082;&#1072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B153-64E7-4AB0-B8A0-DDF6497E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11</cp:revision>
  <cp:lastPrinted>2024-01-25T11:35:00Z</cp:lastPrinted>
  <dcterms:created xsi:type="dcterms:W3CDTF">2023-04-03T08:46:00Z</dcterms:created>
  <dcterms:modified xsi:type="dcterms:W3CDTF">2024-01-25T11:38:00Z</dcterms:modified>
</cp:coreProperties>
</file>